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C5" w:rsidRPr="00E01159" w:rsidRDefault="003754C5" w:rsidP="003754C5">
      <w:pPr>
        <w:spacing w:after="0" w:line="240" w:lineRule="auto"/>
        <w:ind w:left="2268" w:right="1843"/>
        <w:contextualSpacing/>
        <w:jc w:val="center"/>
        <w:rPr>
          <w:rFonts w:asciiTheme="minorBidi" w:eastAsia="Times New Roman" w:hAnsiTheme="minorBidi"/>
          <w:color w:val="000000" w:themeColor="text1"/>
        </w:rPr>
      </w:pPr>
      <w:r>
        <w:rPr>
          <w:rFonts w:asciiTheme="minorBidi" w:eastAsia="Times New Roman" w:hAnsiTheme="minorBidi"/>
          <w:b/>
          <w:bCs/>
          <w:color w:val="000000"/>
        </w:rPr>
        <w:t xml:space="preserve">ROYAUME </w:t>
      </w:r>
      <w:r w:rsidRPr="00E01159">
        <w:rPr>
          <w:rFonts w:asciiTheme="minorBidi" w:eastAsia="Times New Roman" w:hAnsiTheme="minorBidi"/>
          <w:b/>
          <w:bCs/>
          <w:color w:val="000000" w:themeColor="text1"/>
        </w:rPr>
        <w:t>DU MAROC</w:t>
      </w:r>
    </w:p>
    <w:p w:rsidR="003754C5" w:rsidRPr="00E01159" w:rsidRDefault="003754C5" w:rsidP="003754C5">
      <w:pPr>
        <w:spacing w:after="0" w:line="240" w:lineRule="auto"/>
        <w:ind w:left="2268" w:right="1843"/>
        <w:contextualSpacing/>
        <w:jc w:val="center"/>
        <w:rPr>
          <w:rFonts w:asciiTheme="minorBidi" w:eastAsia="Times New Roman" w:hAnsiTheme="minorBidi"/>
          <w:b/>
          <w:bCs/>
          <w:color w:val="000000" w:themeColor="text1"/>
        </w:rPr>
      </w:pPr>
      <w:r w:rsidRPr="00E01159">
        <w:rPr>
          <w:rFonts w:asciiTheme="minorBidi" w:eastAsia="Times New Roman" w:hAnsiTheme="minorBidi"/>
          <w:b/>
          <w:bCs/>
          <w:color w:val="000000" w:themeColor="text1"/>
        </w:rPr>
        <w:t>Ministre de l’Education nationale, de la Formation professionnelle, de l’Enseignement supérieur et de la Recherche scientifique</w:t>
      </w:r>
    </w:p>
    <w:p w:rsidR="003754C5" w:rsidRPr="00E01159" w:rsidRDefault="003754C5" w:rsidP="003754C5">
      <w:pPr>
        <w:spacing w:after="0" w:line="240" w:lineRule="auto"/>
        <w:ind w:left="2268" w:right="1843"/>
        <w:contextualSpacing/>
        <w:jc w:val="center"/>
        <w:rPr>
          <w:rFonts w:asciiTheme="minorBidi" w:eastAsia="Times New Roman" w:hAnsiTheme="minorBidi"/>
          <w:b/>
          <w:bCs/>
          <w:color w:val="000000" w:themeColor="text1"/>
        </w:rPr>
      </w:pPr>
      <w:r w:rsidRPr="00E01159">
        <w:rPr>
          <w:rFonts w:asciiTheme="minorBidi" w:eastAsia="Times New Roman" w:hAnsiTheme="minorBidi"/>
          <w:b/>
          <w:bCs/>
          <w:color w:val="000000" w:themeColor="text1"/>
        </w:rPr>
        <w:t>Secrétariat d’Etat Chargé de l’Enseignement supérieur et de la Recherche scientifique</w:t>
      </w:r>
    </w:p>
    <w:p w:rsidR="003754C5" w:rsidRPr="00E01159" w:rsidRDefault="003754C5" w:rsidP="003754C5">
      <w:pPr>
        <w:spacing w:after="0" w:line="240" w:lineRule="auto"/>
        <w:ind w:left="2268" w:right="1843"/>
        <w:contextualSpacing/>
        <w:jc w:val="center"/>
        <w:rPr>
          <w:rFonts w:asciiTheme="minorBidi" w:eastAsia="Times New Roman" w:hAnsiTheme="minorBidi"/>
          <w:b/>
          <w:bCs/>
          <w:color w:val="000000" w:themeColor="text1"/>
        </w:rPr>
      </w:pPr>
      <w:r w:rsidRPr="00E01159">
        <w:rPr>
          <w:rFonts w:asciiTheme="minorBidi" w:eastAsia="Times New Roman" w:hAnsiTheme="minorBidi"/>
          <w:b/>
          <w:bCs/>
          <w:color w:val="000000" w:themeColor="text1"/>
        </w:rPr>
        <w:t>Université Mohammed Premier Oujda</w:t>
      </w:r>
    </w:p>
    <w:p w:rsidR="003754C5" w:rsidRPr="00E01159" w:rsidRDefault="003754C5" w:rsidP="003754C5">
      <w:pPr>
        <w:spacing w:after="0" w:line="240" w:lineRule="auto"/>
        <w:ind w:left="2268" w:right="184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1159">
        <w:rPr>
          <w:rFonts w:asciiTheme="minorBidi" w:eastAsia="Times New Roman" w:hAnsiTheme="minorBidi"/>
          <w:b/>
          <w:bCs/>
          <w:color w:val="000000" w:themeColor="text1"/>
        </w:rPr>
        <w:t>Présidence</w:t>
      </w:r>
    </w:p>
    <w:p w:rsidR="003754C5" w:rsidRPr="00E01159" w:rsidRDefault="003754C5" w:rsidP="003754C5">
      <w:pPr>
        <w:spacing w:after="0" w:line="240" w:lineRule="auto"/>
        <w:ind w:left="2268" w:right="184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754C5" w:rsidRPr="00E01159" w:rsidRDefault="003754C5" w:rsidP="003754C5">
      <w:pPr>
        <w:tabs>
          <w:tab w:val="left" w:pos="0"/>
        </w:tabs>
        <w:spacing w:line="240" w:lineRule="auto"/>
        <w:jc w:val="center"/>
        <w:rPr>
          <w:b/>
          <w:color w:val="000000" w:themeColor="text1"/>
        </w:rPr>
      </w:pPr>
      <w:r w:rsidRPr="00E01159">
        <w:rPr>
          <w:b/>
          <w:color w:val="000000" w:themeColor="text1"/>
        </w:rPr>
        <w:t>AVIS D’APPEL D’OFFRES OUVERT SUR OFFRES DE PRIX</w:t>
      </w:r>
    </w:p>
    <w:p w:rsidR="003754C5" w:rsidRPr="00E01159" w:rsidRDefault="003754C5" w:rsidP="007933B2">
      <w:pPr>
        <w:tabs>
          <w:tab w:val="left" w:pos="0"/>
        </w:tabs>
        <w:spacing w:line="240" w:lineRule="auto"/>
        <w:jc w:val="center"/>
        <w:rPr>
          <w:b/>
          <w:color w:val="000000" w:themeColor="text1"/>
          <w:u w:val="single"/>
        </w:rPr>
      </w:pPr>
      <w:r w:rsidRPr="00E01159">
        <w:rPr>
          <w:b/>
          <w:bCs/>
          <w:color w:val="000000" w:themeColor="text1"/>
          <w:u w:val="single"/>
        </w:rPr>
        <w:t>N°05</w:t>
      </w:r>
      <w:r w:rsidR="007933B2">
        <w:rPr>
          <w:b/>
          <w:bCs/>
          <w:color w:val="000000" w:themeColor="text1"/>
          <w:u w:val="single"/>
        </w:rPr>
        <w:t xml:space="preserve"> </w:t>
      </w:r>
      <w:r w:rsidRPr="00E01159">
        <w:rPr>
          <w:b/>
          <w:bCs/>
          <w:color w:val="000000" w:themeColor="text1"/>
          <w:u w:val="single"/>
        </w:rPr>
        <w:t>BET-COMPLEXE/2019</w:t>
      </w:r>
    </w:p>
    <w:p w:rsidR="003754C5" w:rsidRPr="00E01159" w:rsidRDefault="003754C5" w:rsidP="003754C5">
      <w:pPr>
        <w:tabs>
          <w:tab w:val="left" w:pos="0"/>
        </w:tabs>
        <w:spacing w:line="240" w:lineRule="auto"/>
        <w:jc w:val="center"/>
        <w:rPr>
          <w:b/>
          <w:color w:val="000000" w:themeColor="text1"/>
        </w:rPr>
      </w:pPr>
      <w:r w:rsidRPr="00E01159">
        <w:rPr>
          <w:b/>
          <w:color w:val="000000" w:themeColor="text1"/>
        </w:rPr>
        <w:t>(Séance publique)</w:t>
      </w:r>
    </w:p>
    <w:p w:rsidR="003754C5" w:rsidRPr="00E01159" w:rsidRDefault="003754C5" w:rsidP="007933B2">
      <w:pPr>
        <w:tabs>
          <w:tab w:val="left" w:pos="0"/>
        </w:tabs>
        <w:jc w:val="both"/>
        <w:rPr>
          <w:rFonts w:ascii="Arial" w:hAnsi="Arial"/>
          <w:b/>
          <w:bCs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 xml:space="preserve">Le </w:t>
      </w:r>
      <w:r w:rsidRPr="00E01159">
        <w:rPr>
          <w:rFonts w:ascii="Arial" w:hAnsi="Arial"/>
          <w:b/>
          <w:bCs/>
          <w:color w:val="000000" w:themeColor="text1"/>
          <w:sz w:val="20"/>
        </w:rPr>
        <w:t>26/02/2019 à 10h30mn</w:t>
      </w:r>
      <w:r w:rsidRPr="00E01159">
        <w:rPr>
          <w:rFonts w:ascii="Arial" w:hAnsi="Arial"/>
          <w:color w:val="000000" w:themeColor="text1"/>
          <w:sz w:val="20"/>
        </w:rPr>
        <w:t xml:space="preserve">, il sera procédé, dans la salle de réunion de la Présidence de l'Université Mohammed Premier sise à Hay al </w:t>
      </w:r>
      <w:proofErr w:type="spellStart"/>
      <w:r w:rsidRPr="00E01159">
        <w:rPr>
          <w:rFonts w:ascii="Arial" w:hAnsi="Arial"/>
          <w:color w:val="000000" w:themeColor="text1"/>
          <w:sz w:val="20"/>
        </w:rPr>
        <w:t>Qods</w:t>
      </w:r>
      <w:proofErr w:type="spellEnd"/>
      <w:r w:rsidRPr="00E01159">
        <w:rPr>
          <w:rFonts w:ascii="Arial" w:hAnsi="Arial"/>
          <w:color w:val="000000" w:themeColor="text1"/>
          <w:sz w:val="20"/>
        </w:rPr>
        <w:t xml:space="preserve"> Boite Postale 524 Oujda à l’ouverture des plis relatifs à l’appel d’offres ouvert sur offres de prix </w:t>
      </w:r>
      <w:r w:rsidRPr="00E01159">
        <w:rPr>
          <w:b/>
          <w:color w:val="000000" w:themeColor="text1"/>
          <w:sz w:val="20"/>
          <w:u w:val="single"/>
        </w:rPr>
        <w:t>N°05</w:t>
      </w:r>
      <w:r w:rsidR="007933B2">
        <w:rPr>
          <w:b/>
          <w:color w:val="000000" w:themeColor="text1"/>
          <w:sz w:val="20"/>
          <w:u w:val="single"/>
        </w:rPr>
        <w:t xml:space="preserve"> </w:t>
      </w:r>
      <w:r w:rsidRPr="00E01159">
        <w:rPr>
          <w:b/>
          <w:color w:val="000000" w:themeColor="text1"/>
          <w:sz w:val="20"/>
          <w:u w:val="single"/>
        </w:rPr>
        <w:t>BET-COMPLEXE/2019,</w:t>
      </w:r>
      <w:r w:rsidRPr="00E01159">
        <w:rPr>
          <w:rFonts w:ascii="Arial" w:hAnsi="Arial"/>
          <w:color w:val="000000" w:themeColor="text1"/>
          <w:sz w:val="20"/>
        </w:rPr>
        <w:t xml:space="preserve">séance publique, concernant : </w:t>
      </w:r>
      <w:r w:rsidRPr="00E01159">
        <w:rPr>
          <w:rFonts w:ascii="Arial" w:hAnsi="Arial" w:cs="Arial"/>
          <w:b/>
          <w:color w:val="000000" w:themeColor="text1"/>
          <w:szCs w:val="24"/>
        </w:rPr>
        <w:t>Etudes techniques et suivi des travaux d’extension du complexe sportif de l’Université Mohammed Premier OUJDA en lot unique.</w:t>
      </w:r>
    </w:p>
    <w:p w:rsidR="003754C5" w:rsidRPr="00E01159" w:rsidRDefault="003754C5" w:rsidP="003754C5">
      <w:pPr>
        <w:tabs>
          <w:tab w:val="left" w:pos="0"/>
        </w:tabs>
        <w:jc w:val="both"/>
        <w:rPr>
          <w:rFonts w:ascii="Arial" w:hAnsi="Arial"/>
          <w:b/>
          <w:bCs/>
          <w:color w:val="000000" w:themeColor="text1"/>
          <w:sz w:val="20"/>
          <w:u w:val="single"/>
        </w:rPr>
      </w:pPr>
      <w:r w:rsidRPr="00E01159">
        <w:rPr>
          <w:rFonts w:ascii="Arial" w:hAnsi="Arial"/>
          <w:color w:val="000000" w:themeColor="text1"/>
          <w:sz w:val="20"/>
        </w:rPr>
        <w:t xml:space="preserve">     Les dossiers d’appel d’offres peuvent être retirés du bureau du service économique  de la Présidence de l’université Mohammed Premier d’Oujda, ils peuvent également être téléchargés à partir du site des marchés Publics </w:t>
      </w:r>
      <w:hyperlink r:id="rId7" w:history="1">
        <w:r w:rsidRPr="00E01159">
          <w:rPr>
            <w:rStyle w:val="Lienhypertexte"/>
            <w:rFonts w:ascii="Arial" w:hAnsi="Arial"/>
            <w:b/>
            <w:bCs/>
            <w:color w:val="000000" w:themeColor="text1"/>
            <w:sz w:val="20"/>
          </w:rPr>
          <w:t>www.marchespublics.gov.ma</w:t>
        </w:r>
      </w:hyperlink>
      <w:r w:rsidRPr="00E01159">
        <w:rPr>
          <w:rFonts w:ascii="Arial" w:hAnsi="Arial"/>
          <w:b/>
          <w:bCs/>
          <w:color w:val="000000" w:themeColor="text1"/>
          <w:sz w:val="20"/>
          <w:u w:val="single"/>
        </w:rPr>
        <w:t>.</w:t>
      </w:r>
    </w:p>
    <w:p w:rsidR="003754C5" w:rsidRPr="00E01159" w:rsidRDefault="003754C5" w:rsidP="003754C5">
      <w:pPr>
        <w:tabs>
          <w:tab w:val="left" w:pos="0"/>
        </w:tabs>
        <w:ind w:right="96"/>
        <w:jc w:val="both"/>
        <w:rPr>
          <w:rFonts w:ascii="Arial" w:hAnsi="Arial"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 xml:space="preserve">Le cautionnement provisoire  est fixé à la somme de : </w:t>
      </w:r>
      <w:r w:rsidRPr="00E01159">
        <w:rPr>
          <w:rFonts w:ascii="Arial" w:hAnsi="Arial"/>
          <w:b/>
          <w:bCs/>
          <w:color w:val="000000" w:themeColor="text1"/>
          <w:sz w:val="20"/>
        </w:rPr>
        <w:t>36 000.00 DHS (Trente six Mille Dirhams)</w:t>
      </w:r>
    </w:p>
    <w:p w:rsidR="003754C5" w:rsidRPr="00E01159" w:rsidRDefault="003754C5" w:rsidP="003754C5">
      <w:pPr>
        <w:jc w:val="both"/>
        <w:rPr>
          <w:rFonts w:ascii="Arial" w:hAnsi="Arial"/>
          <w:b/>
          <w:color w:val="000000" w:themeColor="text1"/>
          <w:sz w:val="20"/>
        </w:rPr>
      </w:pPr>
      <w:r w:rsidRPr="00E01159">
        <w:rPr>
          <w:rFonts w:ascii="Arial" w:hAnsi="Arial"/>
          <w:bCs/>
          <w:color w:val="000000" w:themeColor="text1"/>
          <w:sz w:val="20"/>
        </w:rPr>
        <w:t xml:space="preserve">L’estimation est fixé à : </w:t>
      </w:r>
      <w:r w:rsidRPr="00E01159">
        <w:rPr>
          <w:rFonts w:ascii="Arial" w:hAnsi="Arial"/>
          <w:b/>
          <w:color w:val="000000" w:themeColor="text1"/>
          <w:sz w:val="20"/>
        </w:rPr>
        <w:t>1 800 000.00 DHS TTC (Un Million huit Cent Mille Dirham Toutes Taxes Comprises)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>Le dossier d’appel d’offres peut être envoyé par voie postale aux concurrents qui le demandent dans les conditions prévues à l’article 19 du règlement relatif aux marchés publics de l’Université Mohammed Premier d’Oujda.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 xml:space="preserve">Le contenu ainsi que la présentation des dossiers des concurrents doivent être conformes aux dispositions des articles 27 et 29 du règlement propre de l’Université Mohammed Premier Oujda. 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  <w:rtl/>
        </w:rPr>
      </w:pPr>
      <w:r w:rsidRPr="00E01159">
        <w:rPr>
          <w:rFonts w:ascii="Arial" w:hAnsi="Arial"/>
          <w:color w:val="000000" w:themeColor="text1"/>
          <w:sz w:val="20"/>
        </w:rPr>
        <w:t>Les concurrents peuvent :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 xml:space="preserve">- Soit déposer contre récépissé leurs plis dans le Bureau N° 8 du service économique  de la Présidence de l’université Mohammed premier d’Oujda; 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>- Soit les envoyer par courrier recommandé avec accusé de réception au bureau précité ;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>- Soit les remettre au président de la commission d’appel d’offres au début de la séance et avant l’ouverture des plis ;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</w:rPr>
      </w:pPr>
      <w:r w:rsidRPr="00E01159">
        <w:rPr>
          <w:rFonts w:ascii="Arial" w:hAnsi="Arial"/>
          <w:color w:val="000000" w:themeColor="text1"/>
          <w:sz w:val="20"/>
        </w:rPr>
        <w:t xml:space="preserve">- Soit  les envoyer par voie électronique dans le portail des marchés de l’Etat conformément à l’arrêté du ministre de l’économie et des finances N°20-14 du 8 </w:t>
      </w:r>
      <w:proofErr w:type="spellStart"/>
      <w:r w:rsidRPr="00E01159">
        <w:rPr>
          <w:rFonts w:ascii="Arial" w:hAnsi="Arial"/>
          <w:color w:val="000000" w:themeColor="text1"/>
          <w:sz w:val="20"/>
        </w:rPr>
        <w:t>Kaada</w:t>
      </w:r>
      <w:proofErr w:type="spellEnd"/>
      <w:r w:rsidRPr="00E01159">
        <w:rPr>
          <w:rFonts w:ascii="Arial" w:hAnsi="Arial"/>
          <w:color w:val="000000" w:themeColor="text1"/>
          <w:sz w:val="20"/>
        </w:rPr>
        <w:t xml:space="preserve"> 1435 (4 septembre 2014) relatif à la dématérialisation des procédures de passation des marchés publics.</w:t>
      </w:r>
    </w:p>
    <w:p w:rsidR="003754C5" w:rsidRPr="00E01159" w:rsidRDefault="003754C5" w:rsidP="003754C5">
      <w:pPr>
        <w:ind w:left="57" w:firstLine="369"/>
        <w:jc w:val="both"/>
        <w:rPr>
          <w:rFonts w:ascii="Arial" w:hAnsi="Arial"/>
          <w:color w:val="000000" w:themeColor="text1"/>
          <w:sz w:val="20"/>
          <w:szCs w:val="20"/>
        </w:rPr>
      </w:pPr>
      <w:r w:rsidRPr="00E01159">
        <w:rPr>
          <w:rFonts w:ascii="Arial" w:hAnsi="Arial"/>
          <w:color w:val="000000" w:themeColor="text1"/>
          <w:sz w:val="20"/>
          <w:szCs w:val="20"/>
        </w:rPr>
        <w:t>Les pièces justificatives à fournir sont celles prévues par l’article 5 du règlement de consultation.</w:t>
      </w:r>
    </w:p>
    <w:p w:rsidR="003754C5" w:rsidRPr="00E01159" w:rsidRDefault="003754C5" w:rsidP="00CB1B92">
      <w:pPr>
        <w:framePr w:w="8274" w:hSpace="141" w:wrap="around" w:vAnchor="text" w:hAnchor="page" w:x="1765" w:y="-486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lang w:eastAsia="fr-CA" w:bidi="ar-MA"/>
        </w:rPr>
      </w:pPr>
      <w:r w:rsidRPr="00E01159">
        <w:rPr>
          <w:rFonts w:asciiTheme="minorBidi" w:hAnsiTheme="minorBidi"/>
          <w:b/>
          <w:color w:val="000000" w:themeColor="text1"/>
          <w:sz w:val="36"/>
          <w:szCs w:val="20"/>
        </w:rPr>
        <w:lastRenderedPageBreak/>
        <w:br w:type="page"/>
      </w:r>
      <w:proofErr w:type="gramStart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المملكة</w:t>
      </w:r>
      <w:proofErr w:type="gramEnd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 xml:space="preserve"> المغربية</w:t>
      </w:r>
    </w:p>
    <w:p w:rsidR="003754C5" w:rsidRPr="00E01159" w:rsidRDefault="003754C5" w:rsidP="00CB1B92">
      <w:pPr>
        <w:framePr w:w="8274" w:hSpace="141" w:wrap="around" w:vAnchor="text" w:hAnchor="page" w:x="1765" w:y="-486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lang w:eastAsia="fr-CA" w:bidi="ar-MA"/>
        </w:rPr>
      </w:pPr>
      <w:proofErr w:type="gramStart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وزارة</w:t>
      </w:r>
      <w:proofErr w:type="gramEnd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 xml:space="preserve"> التربية </w:t>
      </w:r>
      <w:proofErr w:type="spellStart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الوطنية </w:t>
      </w:r>
      <w:proofErr w:type="spellEnd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 xml:space="preserve">٬التكوين </w:t>
      </w:r>
      <w:proofErr w:type="spellStart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المهني </w:t>
      </w:r>
      <w:proofErr w:type="spellEnd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٬التعليم العالي والبحث العلمي</w:t>
      </w:r>
    </w:p>
    <w:p w:rsidR="003754C5" w:rsidRPr="00E01159" w:rsidRDefault="003754C5" w:rsidP="00CB1B92">
      <w:pPr>
        <w:framePr w:w="8274" w:hSpace="141" w:wrap="around" w:vAnchor="text" w:hAnchor="page" w:x="1765" w:y="-486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lang w:eastAsia="fr-CA" w:bidi="ar-MA"/>
        </w:rPr>
      </w:pPr>
      <w:proofErr w:type="gramStart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كتابة</w:t>
      </w:r>
      <w:proofErr w:type="gramEnd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 xml:space="preserve"> ا لدولة المكلفة</w:t>
      </w:r>
    </w:p>
    <w:p w:rsidR="003754C5" w:rsidRPr="00E01159" w:rsidRDefault="003754C5" w:rsidP="00CB1B92">
      <w:pPr>
        <w:framePr w:w="8274" w:hSpace="141" w:wrap="around" w:vAnchor="text" w:hAnchor="page" w:x="1765" w:y="-486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</w:pPr>
      <w:proofErr w:type="gramStart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بالتعليم</w:t>
      </w:r>
      <w:proofErr w:type="gramEnd"/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 xml:space="preserve"> العالي والبحث العلمي</w:t>
      </w:r>
    </w:p>
    <w:p w:rsidR="003754C5" w:rsidRPr="00E01159" w:rsidRDefault="003754C5" w:rsidP="00CB1B92">
      <w:pPr>
        <w:framePr w:w="8274" w:hSpace="141" w:wrap="around" w:vAnchor="text" w:hAnchor="page" w:x="1765" w:y="-486"/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72"/>
          <w:szCs w:val="40"/>
        </w:rPr>
      </w:pPr>
      <w:r w:rsidRPr="00E01159">
        <w:rPr>
          <w:rFonts w:ascii="Times New Roman" w:hAnsi="Times New Roman" w:cs="Times New Roman"/>
          <w:b/>
          <w:bCs/>
          <w:color w:val="000000" w:themeColor="text1"/>
          <w:sz w:val="40"/>
          <w:rtl/>
          <w:lang w:eastAsia="fr-CA" w:bidi="ar-MA"/>
        </w:rPr>
        <w:t>جامعـة محمـد الأول وجدة</w:t>
      </w:r>
    </w:p>
    <w:p w:rsidR="003754C5" w:rsidRPr="00E01159" w:rsidRDefault="003754C5" w:rsidP="00CB1B92">
      <w:pPr>
        <w:framePr w:w="8274" w:hSpace="141" w:wrap="around" w:vAnchor="text" w:hAnchor="page" w:x="1765" w:y="-486"/>
        <w:bidi/>
        <w:spacing w:after="0" w:line="240" w:lineRule="auto"/>
        <w:jc w:val="center"/>
        <w:rPr>
          <w:rFonts w:cs="Calibri"/>
          <w:b/>
          <w:bCs/>
          <w:color w:val="000000" w:themeColor="text1"/>
          <w:lang w:eastAsia="fr-CA" w:bidi="ar-MA"/>
        </w:rPr>
      </w:pPr>
    </w:p>
    <w:p w:rsidR="003754C5" w:rsidRPr="00E01159" w:rsidRDefault="003754C5" w:rsidP="00CB1B92">
      <w:pPr>
        <w:tabs>
          <w:tab w:val="left" w:pos="2211"/>
          <w:tab w:val="center" w:pos="3481"/>
        </w:tabs>
        <w:bidi/>
        <w:ind w:hanging="2"/>
        <w:jc w:val="center"/>
        <w:rPr>
          <w:rFonts w:asciiTheme="minorBidi" w:hAnsiTheme="minorBidi"/>
          <w:b/>
          <w:bCs/>
          <w:color w:val="000000" w:themeColor="text1"/>
          <w:lang w:bidi="ar-MA"/>
        </w:rPr>
      </w:pPr>
    </w:p>
    <w:p w:rsidR="003754C5" w:rsidRPr="00E01159" w:rsidRDefault="003754C5" w:rsidP="003754C5">
      <w:pPr>
        <w:tabs>
          <w:tab w:val="left" w:pos="2211"/>
          <w:tab w:val="center" w:pos="3481"/>
        </w:tabs>
        <w:bidi/>
        <w:spacing w:line="240" w:lineRule="auto"/>
        <w:ind w:hanging="2"/>
        <w:jc w:val="center"/>
        <w:rPr>
          <w:rFonts w:asciiTheme="minorBidi" w:hAnsiTheme="minorBidi"/>
          <w:b/>
          <w:bCs/>
          <w:color w:val="000000" w:themeColor="text1"/>
          <w:rtl/>
        </w:rPr>
      </w:pPr>
      <w:proofErr w:type="gramStart"/>
      <w:r w:rsidRPr="00E01159">
        <w:rPr>
          <w:rFonts w:asciiTheme="minorBidi" w:hAnsiTheme="minorBidi"/>
          <w:b/>
          <w:bCs/>
          <w:color w:val="000000" w:themeColor="text1"/>
          <w:rtl/>
          <w:lang w:bidi="ar-MA"/>
        </w:rPr>
        <w:t>إ</w:t>
      </w:r>
      <w:proofErr w:type="spellStart"/>
      <w:r w:rsidRPr="00E01159">
        <w:rPr>
          <w:rFonts w:asciiTheme="minorBidi" w:hAnsiTheme="minorBidi"/>
          <w:b/>
          <w:bCs/>
          <w:color w:val="000000" w:themeColor="text1"/>
          <w:rtl/>
        </w:rPr>
        <w:t>علان</w:t>
      </w:r>
      <w:proofErr w:type="spellEnd"/>
      <w:proofErr w:type="gramEnd"/>
      <w:r w:rsidRPr="00E01159">
        <w:rPr>
          <w:rFonts w:asciiTheme="minorBidi" w:hAnsiTheme="minorBidi"/>
          <w:b/>
          <w:bCs/>
          <w:color w:val="000000" w:themeColor="text1"/>
          <w:rtl/>
        </w:rPr>
        <w:t xml:space="preserve"> عن طلب عروض مفتوح</w:t>
      </w:r>
    </w:p>
    <w:p w:rsidR="003754C5" w:rsidRPr="00E01159" w:rsidRDefault="003754C5" w:rsidP="007933B2">
      <w:pPr>
        <w:tabs>
          <w:tab w:val="left" w:pos="0"/>
        </w:tabs>
        <w:spacing w:line="240" w:lineRule="auto"/>
        <w:jc w:val="center"/>
        <w:rPr>
          <w:rFonts w:asciiTheme="minorBidi" w:hAnsiTheme="minorBidi"/>
          <w:b/>
          <w:color w:val="000000" w:themeColor="text1"/>
          <w:u w:val="single"/>
          <w:lang w:bidi="ar-MA"/>
        </w:rPr>
      </w:pPr>
      <w:r w:rsidRPr="00E01159">
        <w:rPr>
          <w:b/>
          <w:color w:val="000000" w:themeColor="text1"/>
          <w:u w:val="single"/>
        </w:rPr>
        <w:t>05</w:t>
      </w:r>
      <w:r w:rsidR="007933B2">
        <w:rPr>
          <w:b/>
          <w:color w:val="000000" w:themeColor="text1"/>
          <w:u w:val="single"/>
        </w:rPr>
        <w:t xml:space="preserve"> </w:t>
      </w:r>
      <w:r w:rsidRPr="00E01159">
        <w:rPr>
          <w:b/>
          <w:color w:val="000000" w:themeColor="text1"/>
          <w:u w:val="single"/>
        </w:rPr>
        <w:t>BET-COMPLEXE/2019</w:t>
      </w:r>
      <w:r w:rsidRPr="00E01159">
        <w:rPr>
          <w:rFonts w:asciiTheme="minorBidi" w:hAnsiTheme="minorBidi"/>
          <w:bCs/>
          <w:color w:val="000000" w:themeColor="text1"/>
          <w:u w:val="single"/>
          <w:rtl/>
          <w:lang w:bidi="ar-MA"/>
        </w:rPr>
        <w:t>رقم</w:t>
      </w:r>
    </w:p>
    <w:p w:rsidR="003754C5" w:rsidRPr="00E01159" w:rsidRDefault="003754C5" w:rsidP="003754C5">
      <w:pPr>
        <w:bidi/>
        <w:spacing w:line="240" w:lineRule="auto"/>
        <w:jc w:val="center"/>
        <w:rPr>
          <w:rFonts w:asciiTheme="minorBidi" w:hAnsiTheme="minorBidi"/>
          <w:b/>
          <w:bCs/>
          <w:color w:val="000000" w:themeColor="text1"/>
        </w:rPr>
      </w:pPr>
      <w:r w:rsidRPr="00E01159">
        <w:rPr>
          <w:rFonts w:asciiTheme="minorBidi" w:hAnsiTheme="minorBidi"/>
          <w:b/>
          <w:bCs/>
          <w:color w:val="000000" w:themeColor="text1"/>
          <w:rtl/>
        </w:rPr>
        <w:t>(</w:t>
      </w:r>
      <w:proofErr w:type="gramStart"/>
      <w:r w:rsidRPr="00E01159">
        <w:rPr>
          <w:rFonts w:asciiTheme="minorBidi" w:hAnsiTheme="minorBidi"/>
          <w:b/>
          <w:bCs/>
          <w:color w:val="000000" w:themeColor="text1"/>
          <w:rtl/>
        </w:rPr>
        <w:t>جلسة</w:t>
      </w:r>
      <w:proofErr w:type="gramEnd"/>
      <w:r w:rsidRPr="00E01159">
        <w:rPr>
          <w:rFonts w:asciiTheme="minorBidi" w:hAnsiTheme="minorBidi"/>
          <w:b/>
          <w:bCs/>
          <w:color w:val="000000" w:themeColor="text1"/>
          <w:rtl/>
        </w:rPr>
        <w:t xml:space="preserve"> عمومية</w:t>
      </w:r>
      <w:proofErr w:type="spellStart"/>
      <w:r w:rsidRPr="00E01159">
        <w:rPr>
          <w:rFonts w:asciiTheme="minorBidi" w:hAnsiTheme="minorBidi"/>
          <w:b/>
          <w:bCs/>
          <w:color w:val="000000" w:themeColor="text1"/>
          <w:rtl/>
        </w:rPr>
        <w:t>)</w:t>
      </w:r>
      <w:proofErr w:type="spellEnd"/>
    </w:p>
    <w:p w:rsidR="003754C5" w:rsidRPr="00E01159" w:rsidRDefault="003754C5" w:rsidP="003754C5">
      <w:pPr>
        <w:bidi/>
        <w:jc w:val="center"/>
        <w:rPr>
          <w:rFonts w:asciiTheme="minorBidi" w:hAnsiTheme="minorBidi"/>
          <w:b/>
          <w:bCs/>
          <w:color w:val="000000" w:themeColor="text1"/>
          <w:lang w:bidi="ar-MA"/>
        </w:rPr>
      </w:pPr>
    </w:p>
    <w:p w:rsidR="003754C5" w:rsidRPr="00E01159" w:rsidRDefault="003754C5" w:rsidP="00E01159">
      <w:pPr>
        <w:pStyle w:val="Textebrut"/>
        <w:bidi/>
        <w:spacing w:line="276" w:lineRule="auto"/>
        <w:ind w:firstLine="0"/>
        <w:rPr>
          <w:rFonts w:asciiTheme="minorBidi" w:hAnsiTheme="minorBidi" w:cstheme="minorBidi"/>
          <w:color w:val="000000" w:themeColor="text1"/>
          <w:sz w:val="22"/>
          <w:szCs w:val="22"/>
          <w:rtl/>
        </w:rPr>
      </w:pP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في يوم 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01159" w:rsidRPr="00E01159">
        <w:rPr>
          <w:rFonts w:asciiTheme="minorBidi" w:hAnsiTheme="minorBidi" w:cstheme="minorBidi"/>
          <w:color w:val="000000" w:themeColor="text1"/>
          <w:sz w:val="22"/>
          <w:szCs w:val="22"/>
        </w:rPr>
        <w:t>02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</w:rPr>
        <w:t>/26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2019 على الساعة 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>العاشرة و النصف صباحا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(س 10 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</w:rPr>
        <w:t>30: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د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سيتم في قاعة الاجتماعات برئاسة 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 xml:space="preserve">جامعة محمد الأول الكائنة بحي 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>القدس،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 xml:space="preserve"> صندوق البريد 524  وجدة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 فتح 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الأظرفة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المتعلقة بطلب العروض بعروض أثمان مفتوحة رقم</w:t>
      </w:r>
    </w:p>
    <w:p w:rsidR="003754C5" w:rsidRPr="00E01159" w:rsidRDefault="003754C5" w:rsidP="007933B2">
      <w:pPr>
        <w:pStyle w:val="Textebrut"/>
        <w:bidi/>
        <w:spacing w:line="276" w:lineRule="auto"/>
        <w:ind w:firstLine="0"/>
        <w:rPr>
          <w:rFonts w:asciiTheme="minorBidi" w:hAnsiTheme="minorBidi"/>
          <w:color w:val="000000" w:themeColor="text1"/>
          <w:u w:val="single"/>
        </w:rPr>
      </w:pPr>
      <w:r w:rsidRPr="00E01159">
        <w:rPr>
          <w:rFonts w:asciiTheme="minorBidi" w:hAnsiTheme="minorBidi"/>
          <w:color w:val="000000" w:themeColor="text1"/>
          <w:u w:val="single"/>
        </w:rPr>
        <w:t>05 BET-COMPLEXE/2019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لأجل: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دراسات تقنية وتتبع </w:t>
      </w:r>
      <w:r w:rsidRPr="00E01159">
        <w:rPr>
          <w:rFonts w:asciiTheme="minorBidi" w:hAnsiTheme="minorBidi" w:cs="Arial"/>
          <w:color w:val="000000" w:themeColor="text1"/>
          <w:sz w:val="22"/>
          <w:szCs w:val="22"/>
          <w:rtl/>
          <w:lang w:bidi="ar-MA"/>
        </w:rPr>
        <w:t xml:space="preserve">توسيع </w:t>
      </w:r>
      <w:r w:rsidR="007933B2">
        <w:rPr>
          <w:rFonts w:asciiTheme="minorBidi" w:hAnsiTheme="minorBidi" w:cs="Arial" w:hint="cs"/>
          <w:color w:val="000000" w:themeColor="text1"/>
          <w:sz w:val="22"/>
          <w:szCs w:val="22"/>
          <w:rtl/>
          <w:lang w:bidi="ar-MA"/>
        </w:rPr>
        <w:t>المركب</w:t>
      </w:r>
      <w:r w:rsidRPr="00E01159">
        <w:rPr>
          <w:rFonts w:asciiTheme="minorBidi" w:hAnsiTheme="minorBidi" w:cs="Arial"/>
          <w:color w:val="000000" w:themeColor="text1"/>
          <w:sz w:val="22"/>
          <w:szCs w:val="22"/>
          <w:rtl/>
          <w:lang w:bidi="ar-MA"/>
        </w:rPr>
        <w:t xml:space="preserve"> الرياضي لجامعة محمد الأول </w:t>
      </w:r>
      <w:proofErr w:type="spellStart"/>
      <w:r w:rsidRPr="00E01159">
        <w:rPr>
          <w:rFonts w:asciiTheme="minorBidi" w:hAnsiTheme="minorBidi" w:cs="Arial"/>
          <w:color w:val="000000" w:themeColor="text1"/>
          <w:sz w:val="22"/>
          <w:szCs w:val="22"/>
          <w:rtl/>
          <w:lang w:bidi="ar-MA"/>
        </w:rPr>
        <w:t>بوجدة</w:t>
      </w:r>
      <w:proofErr w:type="spellEnd"/>
      <w:r w:rsidRPr="00E01159">
        <w:rPr>
          <w:rFonts w:asciiTheme="minorBidi" w:hAnsiTheme="minorBidi" w:cs="Arial"/>
          <w:color w:val="000000" w:themeColor="text1"/>
          <w:sz w:val="22"/>
          <w:szCs w:val="22"/>
          <w:rtl/>
          <w:lang w:bidi="ar-MA"/>
        </w:rPr>
        <w:t xml:space="preserve"> حصة فريدة</w:t>
      </w:r>
      <w:r w:rsidRPr="00E01159">
        <w:rPr>
          <w:rFonts w:asciiTheme="minorBidi" w:hAnsiTheme="minorBidi" w:cs="Arial"/>
          <w:color w:val="000000" w:themeColor="text1"/>
          <w:sz w:val="22"/>
          <w:szCs w:val="22"/>
          <w:rtl/>
        </w:rPr>
        <w:t>.</w:t>
      </w:r>
    </w:p>
    <w:p w:rsidR="003754C5" w:rsidRPr="00E01159" w:rsidRDefault="003754C5" w:rsidP="003754C5">
      <w:pPr>
        <w:pStyle w:val="Textebrut"/>
        <w:bidi/>
        <w:spacing w:line="276" w:lineRule="auto"/>
        <w:ind w:left="-2" w:firstLine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يمكن سحب ملفات طلب العروض بمكتب مصلحة الاقتصاد لرئاسة جامعة محمد الأول 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بوجدة،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و يمكن كذلك نقله إلكترونيا من بوابة الصفقات العمومية </w:t>
      </w:r>
      <w:hyperlink r:id="rId8" w:history="1">
        <w:r w:rsidRPr="00E01159">
          <w:rPr>
            <w:rStyle w:val="Lienhypertexte"/>
            <w:rFonts w:asciiTheme="minorBidi" w:hAnsiTheme="minorBidi" w:cstheme="minorBidi"/>
            <w:color w:val="000000" w:themeColor="text1"/>
            <w:sz w:val="22"/>
            <w:szCs w:val="22"/>
          </w:rPr>
          <w:t>www.marchespublics.gov.ma</w:t>
        </w:r>
      </w:hyperlink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.</w:t>
      </w:r>
    </w:p>
    <w:p w:rsidR="003754C5" w:rsidRPr="00E01159" w:rsidRDefault="003754C5" w:rsidP="003754C5">
      <w:pPr>
        <w:numPr>
          <w:ilvl w:val="0"/>
          <w:numId w:val="1"/>
        </w:numPr>
        <w:bidi/>
        <w:spacing w:before="120" w:after="120"/>
        <w:jc w:val="both"/>
        <w:rPr>
          <w:rFonts w:asciiTheme="minorBidi" w:hAnsiTheme="minorBidi"/>
          <w:color w:val="000000" w:themeColor="text1"/>
          <w:rtl/>
          <w:lang w:bidi="ar-MA"/>
        </w:rPr>
      </w:pPr>
      <w:r w:rsidRPr="00E01159">
        <w:rPr>
          <w:rFonts w:asciiTheme="minorBidi" w:hAnsiTheme="minorBidi"/>
          <w:color w:val="000000" w:themeColor="text1"/>
          <w:rtl/>
        </w:rPr>
        <w:t>الضمان المؤقت محدد في مبلغ</w:t>
      </w:r>
      <w:proofErr w:type="spellStart"/>
      <w:r w:rsidRPr="00E01159">
        <w:rPr>
          <w:rFonts w:asciiTheme="minorBidi" w:hAnsiTheme="minorBidi"/>
          <w:color w:val="000000" w:themeColor="text1"/>
          <w:rtl/>
          <w:lang w:bidi="ar-MA"/>
        </w:rPr>
        <w:t>:</w:t>
      </w:r>
      <w:proofErr w:type="spellEnd"/>
      <w:r w:rsidRPr="00E01159">
        <w:rPr>
          <w:rFonts w:asciiTheme="minorBidi" w:hAnsiTheme="minorBidi"/>
          <w:color w:val="000000" w:themeColor="text1"/>
          <w:rtl/>
          <w:lang w:bidi="ar-MA"/>
        </w:rPr>
        <w:t xml:space="preserve"> </w:t>
      </w:r>
      <w:r w:rsidRPr="00E01159">
        <w:rPr>
          <w:rFonts w:asciiTheme="minorBidi" w:hAnsiTheme="minorBidi"/>
          <w:color w:val="000000" w:themeColor="text1"/>
          <w:lang w:bidi="ar-MA"/>
        </w:rPr>
        <w:t xml:space="preserve"> </w:t>
      </w:r>
      <w:proofErr w:type="gramStart"/>
      <w:r w:rsidRPr="00E01159">
        <w:rPr>
          <w:rFonts w:asciiTheme="minorBidi" w:hAnsiTheme="minorBidi" w:cs="Arial"/>
          <w:b/>
          <w:bCs/>
          <w:color w:val="000000" w:themeColor="text1"/>
          <w:rtl/>
        </w:rPr>
        <w:t>ستة</w:t>
      </w:r>
      <w:proofErr w:type="gramEnd"/>
      <w:r w:rsidRPr="00E01159">
        <w:rPr>
          <w:rFonts w:asciiTheme="minorBidi" w:hAnsiTheme="minorBidi" w:cs="Arial"/>
          <w:b/>
          <w:bCs/>
          <w:color w:val="000000" w:themeColor="text1"/>
        </w:rPr>
        <w:t xml:space="preserve"> </w:t>
      </w:r>
      <w:r w:rsidRPr="00E01159">
        <w:rPr>
          <w:rFonts w:asciiTheme="minorBidi" w:hAnsiTheme="minorBidi" w:cs="Arial"/>
          <w:b/>
          <w:bCs/>
          <w:color w:val="000000" w:themeColor="text1"/>
          <w:rtl/>
        </w:rPr>
        <w:t>و</w:t>
      </w:r>
      <w:r w:rsidRPr="00E01159">
        <w:rPr>
          <w:rFonts w:asciiTheme="minorBidi" w:hAnsiTheme="minorBidi"/>
          <w:b/>
          <w:bCs/>
          <w:color w:val="000000" w:themeColor="text1"/>
        </w:rPr>
        <w:t xml:space="preserve"> </w:t>
      </w:r>
      <w:r w:rsidRPr="00E01159">
        <w:rPr>
          <w:rFonts w:asciiTheme="minorBidi" w:hAnsiTheme="minorBidi" w:cs="Arial"/>
          <w:b/>
          <w:bCs/>
          <w:color w:val="000000" w:themeColor="text1"/>
          <w:rtl/>
        </w:rPr>
        <w:t>ثلاثون</w:t>
      </w:r>
      <w:r w:rsidRPr="00E01159">
        <w:rPr>
          <w:rFonts w:asciiTheme="minorBidi" w:hAnsiTheme="minorBidi"/>
          <w:b/>
          <w:bCs/>
          <w:color w:val="000000" w:themeColor="text1"/>
        </w:rPr>
        <w:t xml:space="preserve"> </w:t>
      </w:r>
      <w:r w:rsidRPr="00E01159">
        <w:rPr>
          <w:rFonts w:asciiTheme="minorBidi" w:hAnsiTheme="minorBidi"/>
          <w:b/>
          <w:bCs/>
          <w:color w:val="000000" w:themeColor="text1"/>
          <w:rtl/>
        </w:rPr>
        <w:t xml:space="preserve">ألف درهم </w:t>
      </w:r>
      <w:proofErr w:type="spellStart"/>
      <w:r w:rsidRPr="00E01159">
        <w:rPr>
          <w:rFonts w:asciiTheme="minorBidi" w:hAnsiTheme="minorBidi"/>
          <w:b/>
          <w:bCs/>
          <w:color w:val="000000" w:themeColor="text1"/>
          <w:rtl/>
        </w:rPr>
        <w:t>(</w:t>
      </w:r>
      <w:proofErr w:type="spellEnd"/>
      <w:r w:rsidRPr="00E01159">
        <w:rPr>
          <w:rFonts w:asciiTheme="minorBidi" w:hAnsiTheme="minorBidi"/>
          <w:b/>
          <w:bCs/>
          <w:color w:val="000000" w:themeColor="text1"/>
        </w:rPr>
        <w:t>36 000.00</w:t>
      </w:r>
      <w:r w:rsidRPr="00E01159">
        <w:rPr>
          <w:rFonts w:asciiTheme="minorBidi" w:hAnsiTheme="minorBidi"/>
          <w:b/>
          <w:bCs/>
          <w:color w:val="000000" w:themeColor="text1"/>
          <w:rtl/>
        </w:rPr>
        <w:t>درهم</w:t>
      </w:r>
      <w:proofErr w:type="spellStart"/>
      <w:r w:rsidRPr="00E01159">
        <w:rPr>
          <w:rFonts w:asciiTheme="minorBidi" w:hAnsiTheme="minorBidi"/>
          <w:b/>
          <w:bCs/>
          <w:color w:val="000000" w:themeColor="text1"/>
          <w:rtl/>
        </w:rPr>
        <w:t>)</w:t>
      </w:r>
      <w:proofErr w:type="spellEnd"/>
      <w:r w:rsidRPr="00E01159">
        <w:rPr>
          <w:rFonts w:asciiTheme="minorBidi" w:hAnsiTheme="minorBidi"/>
          <w:b/>
          <w:bCs/>
          <w:color w:val="000000" w:themeColor="text1"/>
        </w:rPr>
        <w:t>.</w:t>
      </w:r>
    </w:p>
    <w:p w:rsidR="003754C5" w:rsidRPr="00E01159" w:rsidRDefault="003754C5" w:rsidP="00CB1B92">
      <w:pPr>
        <w:numPr>
          <w:ilvl w:val="0"/>
          <w:numId w:val="1"/>
        </w:numPr>
        <w:bidi/>
        <w:spacing w:before="120" w:after="120"/>
        <w:jc w:val="both"/>
        <w:rPr>
          <w:rFonts w:asciiTheme="minorBidi" w:hAnsiTheme="minorBidi"/>
          <w:b/>
          <w:bCs/>
          <w:color w:val="000000" w:themeColor="text1"/>
          <w:rtl/>
        </w:rPr>
      </w:pPr>
      <w:r w:rsidRPr="00E01159">
        <w:rPr>
          <w:rFonts w:asciiTheme="minorBidi" w:hAnsiTheme="minorBidi"/>
          <w:color w:val="000000" w:themeColor="text1"/>
          <w:rtl/>
          <w:lang w:bidi="ar-MA"/>
        </w:rPr>
        <w:t>المبلغ التقديري محدد في مبلغ</w:t>
      </w:r>
      <w:proofErr w:type="spellStart"/>
      <w:r w:rsidRPr="00E01159">
        <w:rPr>
          <w:rFonts w:asciiTheme="minorBidi" w:hAnsiTheme="minorBidi"/>
          <w:b/>
          <w:bCs/>
          <w:color w:val="000000" w:themeColor="text1"/>
          <w:rtl/>
        </w:rPr>
        <w:t>:</w:t>
      </w:r>
      <w:proofErr w:type="spellEnd"/>
      <w:r w:rsidRPr="00E01159">
        <w:rPr>
          <w:rFonts w:asciiTheme="minorBidi" w:hAnsiTheme="minorBidi"/>
          <w:b/>
          <w:bCs/>
          <w:color w:val="000000" w:themeColor="text1"/>
          <w:rtl/>
        </w:rPr>
        <w:t xml:space="preserve"> مليون و </w:t>
      </w:r>
      <w:r w:rsidRPr="00E01159">
        <w:rPr>
          <w:rFonts w:asciiTheme="minorBidi" w:hAnsiTheme="minorBidi" w:cs="Arial"/>
          <w:b/>
          <w:bCs/>
          <w:color w:val="000000" w:themeColor="text1"/>
          <w:rtl/>
        </w:rPr>
        <w:t>ثمان</w:t>
      </w:r>
      <w:r w:rsidRPr="00E01159">
        <w:rPr>
          <w:rFonts w:asciiTheme="minorBidi" w:hAnsiTheme="minorBidi"/>
          <w:b/>
          <w:bCs/>
          <w:color w:val="000000" w:themeColor="text1"/>
          <w:rtl/>
        </w:rPr>
        <w:t xml:space="preserve"> مائة الف درهم</w:t>
      </w:r>
      <w:r w:rsidR="00CB1B92" w:rsidRPr="00E01159">
        <w:rPr>
          <w:rFonts w:asciiTheme="minorBidi" w:hAnsiTheme="minorBidi"/>
          <w:b/>
          <w:bCs/>
          <w:color w:val="000000" w:themeColor="text1"/>
        </w:rPr>
        <w:t xml:space="preserve"> </w:t>
      </w:r>
      <w:r w:rsidR="00CB1B92" w:rsidRPr="00E01159">
        <w:rPr>
          <w:rFonts w:asciiTheme="minorBidi" w:hAnsiTheme="minorBidi"/>
          <w:b/>
          <w:bCs/>
          <w:color w:val="000000" w:themeColor="text1"/>
          <w:rtl/>
        </w:rPr>
        <w:t>مع احتساب ال</w:t>
      </w:r>
      <w:r w:rsidR="00CB1B92" w:rsidRPr="00E01159">
        <w:rPr>
          <w:rFonts w:asciiTheme="minorBidi" w:hAnsiTheme="minorBidi"/>
          <w:b/>
          <w:bCs/>
          <w:color w:val="000000" w:themeColor="text1"/>
          <w:rtl/>
          <w:lang w:bidi="ar-MA"/>
        </w:rPr>
        <w:t>ر</w:t>
      </w:r>
      <w:r w:rsidR="00CB1B92" w:rsidRPr="00E01159">
        <w:rPr>
          <w:rFonts w:asciiTheme="minorBidi" w:hAnsiTheme="minorBidi"/>
          <w:b/>
          <w:bCs/>
          <w:color w:val="000000" w:themeColor="text1"/>
          <w:rtl/>
        </w:rPr>
        <w:t>سوم</w:t>
      </w:r>
      <w:r w:rsidR="00CB1B92" w:rsidRPr="00E01159">
        <w:rPr>
          <w:rFonts w:asciiTheme="minorBidi" w:hAnsiTheme="minorBidi"/>
          <w:b/>
          <w:bCs/>
          <w:color w:val="000000" w:themeColor="text1"/>
        </w:rPr>
        <w:t xml:space="preserve"> </w:t>
      </w:r>
      <w:proofErr w:type="spellStart"/>
      <w:r w:rsidRPr="00E01159">
        <w:rPr>
          <w:rFonts w:asciiTheme="minorBidi" w:hAnsiTheme="minorBidi"/>
          <w:b/>
          <w:bCs/>
          <w:color w:val="000000" w:themeColor="text1"/>
          <w:rtl/>
        </w:rPr>
        <w:t>(</w:t>
      </w:r>
      <w:proofErr w:type="spellEnd"/>
      <w:r w:rsidRPr="00E01159">
        <w:rPr>
          <w:rFonts w:asciiTheme="minorBidi" w:hAnsiTheme="minorBidi"/>
          <w:b/>
          <w:bCs/>
          <w:color w:val="000000" w:themeColor="text1"/>
        </w:rPr>
        <w:t>1 800 000.00</w:t>
      </w:r>
      <w:r w:rsidRPr="00E01159">
        <w:rPr>
          <w:rFonts w:asciiTheme="minorBidi" w:hAnsiTheme="minorBidi"/>
          <w:b/>
          <w:bCs/>
          <w:color w:val="000000" w:themeColor="text1"/>
          <w:rtl/>
        </w:rPr>
        <w:t>درهم</w:t>
      </w:r>
      <w:proofErr w:type="spellStart"/>
      <w:r w:rsidRPr="00E01159">
        <w:rPr>
          <w:rFonts w:asciiTheme="minorBidi" w:hAnsiTheme="minorBidi"/>
          <w:b/>
          <w:bCs/>
          <w:color w:val="000000" w:themeColor="text1"/>
          <w:rtl/>
        </w:rPr>
        <w:t>)</w:t>
      </w:r>
      <w:proofErr w:type="spellEnd"/>
      <w:r w:rsidRPr="00E01159">
        <w:rPr>
          <w:rFonts w:asciiTheme="minorBidi" w:hAnsiTheme="minorBidi"/>
          <w:b/>
          <w:bCs/>
          <w:color w:val="000000" w:themeColor="text1"/>
        </w:rPr>
        <w:t>.</w:t>
      </w:r>
    </w:p>
    <w:p w:rsidR="003754C5" w:rsidRPr="00E01159" w:rsidRDefault="003754C5" w:rsidP="003754C5">
      <w:pPr>
        <w:pStyle w:val="Paragraphedeliste"/>
        <w:tabs>
          <w:tab w:val="right" w:pos="282"/>
        </w:tabs>
        <w:ind w:left="642" w:firstLine="0"/>
        <w:jc w:val="left"/>
        <w:rPr>
          <w:rFonts w:asciiTheme="minorBidi" w:hAnsiTheme="minorBidi" w:cstheme="minorBidi"/>
          <w:color w:val="000000" w:themeColor="text1"/>
          <w:sz w:val="22"/>
          <w:szCs w:val="22"/>
          <w:lang w:eastAsia="fr-FR"/>
        </w:rPr>
      </w:pP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و يمكن إرسال ملف طلب العروض إلى 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المتنافسين،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بطلب منهم طبق الشروط الواردة في المادة 19 من 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eastAsia="fr-FR"/>
        </w:rPr>
        <w:t xml:space="preserve">النظام المتعلق بالصفقات العمومية الخاص بجامعة محمد الأول 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eastAsia="fr-FR"/>
        </w:rPr>
        <w:t>بوجدة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eastAsia="fr-FR"/>
        </w:rPr>
        <w:t>.</w:t>
      </w:r>
    </w:p>
    <w:p w:rsidR="003754C5" w:rsidRPr="00E01159" w:rsidRDefault="003754C5" w:rsidP="003754C5">
      <w:pPr>
        <w:pStyle w:val="Paragraphedeliste"/>
        <w:tabs>
          <w:tab w:val="right" w:pos="282"/>
        </w:tabs>
        <w:ind w:left="708"/>
        <w:jc w:val="left"/>
        <w:rPr>
          <w:rFonts w:asciiTheme="minorBidi" w:hAnsiTheme="minorBidi" w:cstheme="minorBidi"/>
          <w:color w:val="000000" w:themeColor="text1"/>
          <w:sz w:val="22"/>
          <w:szCs w:val="22"/>
          <w:lang w:eastAsia="fr-FR"/>
        </w:rPr>
      </w:pPr>
    </w:p>
    <w:p w:rsidR="003754C5" w:rsidRPr="00E01159" w:rsidRDefault="003754C5" w:rsidP="003754C5">
      <w:pPr>
        <w:bidi/>
        <w:ind w:firstLine="282"/>
        <w:rPr>
          <w:rFonts w:asciiTheme="minorBidi" w:hAnsiTheme="minorBidi"/>
          <w:color w:val="000000" w:themeColor="text1"/>
          <w:rtl/>
        </w:rPr>
      </w:pPr>
      <w:r w:rsidRPr="00E01159">
        <w:rPr>
          <w:rFonts w:asciiTheme="minorBidi" w:hAnsiTheme="minorBidi"/>
          <w:color w:val="000000" w:themeColor="text1"/>
          <w:rtl/>
        </w:rPr>
        <w:t>يجب أن يكون كل من محتوى وتقديم ملفات المتنافسين مطابقين لمقتضيات المادتين</w:t>
      </w:r>
      <w:r w:rsidRPr="00E01159">
        <w:rPr>
          <w:rFonts w:asciiTheme="minorBidi" w:hAnsiTheme="minorBidi"/>
          <w:color w:val="000000" w:themeColor="text1"/>
        </w:rPr>
        <w:t>27</w:t>
      </w:r>
      <w:r w:rsidRPr="00E01159">
        <w:rPr>
          <w:rFonts w:asciiTheme="minorBidi" w:hAnsiTheme="minorBidi"/>
          <w:color w:val="000000" w:themeColor="text1"/>
          <w:rtl/>
        </w:rPr>
        <w:t xml:space="preserve"> و</w:t>
      </w:r>
      <w:r w:rsidRPr="00E01159">
        <w:rPr>
          <w:rFonts w:asciiTheme="minorBidi" w:hAnsiTheme="minorBidi"/>
          <w:color w:val="000000" w:themeColor="text1"/>
        </w:rPr>
        <w:t>29</w:t>
      </w:r>
      <w:r w:rsidRPr="00E01159">
        <w:rPr>
          <w:rFonts w:asciiTheme="minorBidi" w:hAnsiTheme="minorBidi"/>
          <w:color w:val="000000" w:themeColor="text1"/>
          <w:rtl/>
        </w:rPr>
        <w:t xml:space="preserve"> من نظام الصفقات العمومية لجامعة محمد الأول </w:t>
      </w:r>
      <w:proofErr w:type="spellStart"/>
      <w:r w:rsidRPr="00E01159">
        <w:rPr>
          <w:rFonts w:asciiTheme="minorBidi" w:hAnsiTheme="minorBidi"/>
          <w:color w:val="000000" w:themeColor="text1"/>
          <w:rtl/>
        </w:rPr>
        <w:t>بوجدة</w:t>
      </w:r>
      <w:proofErr w:type="spellEnd"/>
      <w:r w:rsidRPr="00E01159">
        <w:rPr>
          <w:rFonts w:asciiTheme="minorBidi" w:hAnsiTheme="minorBidi"/>
          <w:color w:val="000000" w:themeColor="text1"/>
        </w:rPr>
        <w:t>.</w:t>
      </w:r>
    </w:p>
    <w:p w:rsidR="003754C5" w:rsidRPr="00E01159" w:rsidRDefault="003754C5" w:rsidP="003754C5">
      <w:pPr>
        <w:bidi/>
        <w:ind w:firstLine="282"/>
        <w:rPr>
          <w:rFonts w:asciiTheme="minorBidi" w:hAnsiTheme="minorBidi"/>
          <w:color w:val="000000" w:themeColor="text1"/>
          <w:rtl/>
          <w:lang w:bidi="ar-MA"/>
        </w:rPr>
      </w:pPr>
      <w:r w:rsidRPr="00E01159">
        <w:rPr>
          <w:rFonts w:asciiTheme="minorBidi" w:hAnsiTheme="minorBidi"/>
          <w:color w:val="000000" w:themeColor="text1"/>
          <w:rtl/>
        </w:rPr>
        <w:t xml:space="preserve">ويمكن للمتنافسين: </w:t>
      </w:r>
    </w:p>
    <w:p w:rsidR="003754C5" w:rsidRPr="00E01159" w:rsidRDefault="003754C5" w:rsidP="003754C5">
      <w:pPr>
        <w:bidi/>
        <w:ind w:firstLine="282"/>
        <w:rPr>
          <w:rFonts w:asciiTheme="minorBidi" w:hAnsiTheme="minorBidi"/>
          <w:color w:val="000000" w:themeColor="text1"/>
        </w:rPr>
      </w:pPr>
      <w:r w:rsidRPr="00E01159">
        <w:rPr>
          <w:rFonts w:asciiTheme="minorBidi" w:hAnsiTheme="minorBidi"/>
          <w:color w:val="000000" w:themeColor="text1"/>
          <w:rtl/>
        </w:rPr>
        <w:t xml:space="preserve">ـ إما إيداع </w:t>
      </w:r>
      <w:proofErr w:type="spellStart"/>
      <w:r w:rsidRPr="00E01159">
        <w:rPr>
          <w:rFonts w:asciiTheme="minorBidi" w:hAnsiTheme="minorBidi"/>
          <w:color w:val="000000" w:themeColor="text1"/>
          <w:rtl/>
        </w:rPr>
        <w:t>أطرفتهم،</w:t>
      </w:r>
      <w:proofErr w:type="spellEnd"/>
      <w:r w:rsidRPr="00E01159">
        <w:rPr>
          <w:rFonts w:asciiTheme="minorBidi" w:hAnsiTheme="minorBidi"/>
          <w:color w:val="000000" w:themeColor="text1"/>
          <w:rtl/>
        </w:rPr>
        <w:t xml:space="preserve"> مقابل </w:t>
      </w:r>
      <w:proofErr w:type="spellStart"/>
      <w:r w:rsidRPr="00E01159">
        <w:rPr>
          <w:rFonts w:asciiTheme="minorBidi" w:hAnsiTheme="minorBidi"/>
          <w:color w:val="000000" w:themeColor="text1"/>
          <w:rtl/>
        </w:rPr>
        <w:t>وصل،</w:t>
      </w:r>
      <w:proofErr w:type="spellEnd"/>
      <w:r w:rsidRPr="00E01159">
        <w:rPr>
          <w:rFonts w:asciiTheme="minorBidi" w:hAnsiTheme="minorBidi"/>
          <w:color w:val="000000" w:themeColor="text1"/>
          <w:rtl/>
        </w:rPr>
        <w:t xml:space="preserve"> بالمكتب</w:t>
      </w:r>
      <w:r w:rsidRPr="00E01159">
        <w:rPr>
          <w:rFonts w:asciiTheme="minorBidi" w:hAnsiTheme="minorBidi"/>
          <w:color w:val="000000" w:themeColor="text1"/>
          <w:rtl/>
          <w:lang w:bidi="ar-MA"/>
        </w:rPr>
        <w:t xml:space="preserve"> رقم</w:t>
      </w:r>
      <w:r w:rsidRPr="00E01159">
        <w:rPr>
          <w:rFonts w:asciiTheme="minorBidi" w:hAnsiTheme="minorBidi"/>
          <w:color w:val="000000" w:themeColor="text1"/>
          <w:rtl/>
        </w:rPr>
        <w:t xml:space="preserve">8 مصلحة الاقتصاد برئاسة جامعة محمد الأول </w:t>
      </w:r>
      <w:proofErr w:type="spellStart"/>
      <w:r w:rsidRPr="00E01159">
        <w:rPr>
          <w:rFonts w:asciiTheme="minorBidi" w:hAnsiTheme="minorBidi"/>
          <w:color w:val="000000" w:themeColor="text1"/>
          <w:rtl/>
        </w:rPr>
        <w:t>بوجدة</w:t>
      </w:r>
      <w:proofErr w:type="spellEnd"/>
      <w:r w:rsidRPr="00E01159">
        <w:rPr>
          <w:rFonts w:asciiTheme="minorBidi" w:hAnsiTheme="minorBidi"/>
          <w:color w:val="000000" w:themeColor="text1"/>
        </w:rPr>
        <w:t>.</w:t>
      </w:r>
    </w:p>
    <w:p w:rsidR="003754C5" w:rsidRPr="00E01159" w:rsidRDefault="003754C5" w:rsidP="003754C5">
      <w:pPr>
        <w:bidi/>
        <w:ind w:firstLine="282"/>
        <w:rPr>
          <w:rFonts w:asciiTheme="minorBidi" w:hAnsiTheme="minorBidi"/>
          <w:color w:val="000000" w:themeColor="text1"/>
          <w:rtl/>
        </w:rPr>
      </w:pPr>
      <w:r w:rsidRPr="00E01159">
        <w:rPr>
          <w:rFonts w:asciiTheme="minorBidi" w:hAnsiTheme="minorBidi"/>
          <w:color w:val="000000" w:themeColor="text1"/>
          <w:rtl/>
        </w:rPr>
        <w:t xml:space="preserve">ـ إما إرسالها عن طريق البريد المضمون مع إفادة بالاستلام إلى المكتب المذكور </w:t>
      </w:r>
      <w:proofErr w:type="gramStart"/>
      <w:r w:rsidRPr="00E01159">
        <w:rPr>
          <w:rFonts w:asciiTheme="minorBidi" w:hAnsiTheme="minorBidi"/>
          <w:color w:val="000000" w:themeColor="text1"/>
          <w:rtl/>
        </w:rPr>
        <w:t>أعلاه</w:t>
      </w:r>
      <w:proofErr w:type="gramEnd"/>
      <w:r w:rsidRPr="00E01159">
        <w:rPr>
          <w:rFonts w:asciiTheme="minorBidi" w:hAnsiTheme="minorBidi"/>
          <w:color w:val="000000" w:themeColor="text1"/>
          <w:rtl/>
        </w:rPr>
        <w:t>.</w:t>
      </w:r>
    </w:p>
    <w:p w:rsidR="003754C5" w:rsidRPr="00E01159" w:rsidRDefault="003754C5" w:rsidP="003754C5">
      <w:pPr>
        <w:bidi/>
        <w:ind w:firstLine="282"/>
        <w:rPr>
          <w:rFonts w:asciiTheme="minorBidi" w:hAnsiTheme="minorBidi"/>
          <w:color w:val="000000" w:themeColor="text1"/>
          <w:rtl/>
        </w:rPr>
      </w:pPr>
      <w:r w:rsidRPr="00E01159">
        <w:rPr>
          <w:rFonts w:asciiTheme="minorBidi" w:hAnsiTheme="minorBidi"/>
          <w:color w:val="000000" w:themeColor="text1"/>
          <w:rtl/>
        </w:rPr>
        <w:t xml:space="preserve">ـ إما تسليمها مباشرة لرئيس لجنة طلب العروض عند بداية الجلسة وقبل فتح </w:t>
      </w:r>
      <w:proofErr w:type="spellStart"/>
      <w:r w:rsidRPr="00E01159">
        <w:rPr>
          <w:rFonts w:asciiTheme="minorBidi" w:hAnsiTheme="minorBidi"/>
          <w:color w:val="000000" w:themeColor="text1"/>
          <w:rtl/>
        </w:rPr>
        <w:t>الأظرفة</w:t>
      </w:r>
      <w:proofErr w:type="spellEnd"/>
      <w:r w:rsidRPr="00E01159">
        <w:rPr>
          <w:rFonts w:asciiTheme="minorBidi" w:hAnsiTheme="minorBidi"/>
          <w:color w:val="000000" w:themeColor="text1"/>
          <w:rtl/>
        </w:rPr>
        <w:t>.</w:t>
      </w:r>
    </w:p>
    <w:p w:rsidR="003754C5" w:rsidRPr="00E01159" w:rsidRDefault="003754C5" w:rsidP="003754C5">
      <w:pPr>
        <w:pStyle w:val="Retraitcorpsdetexte"/>
        <w:tabs>
          <w:tab w:val="right" w:pos="284"/>
          <w:tab w:val="right" w:pos="9923"/>
        </w:tabs>
        <w:spacing w:line="276" w:lineRule="auto"/>
        <w:ind w:right="281" w:firstLine="0"/>
        <w:jc w:val="left"/>
        <w:rPr>
          <w:rFonts w:asciiTheme="minorBidi" w:hAnsiTheme="minorBidi" w:cstheme="minorBidi"/>
          <w:i/>
          <w:iCs/>
          <w:color w:val="000000" w:themeColor="text1"/>
          <w:sz w:val="22"/>
          <w:szCs w:val="22"/>
          <w:lang w:val="en-US"/>
        </w:rPr>
      </w:pP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-إما إرسالها بطريقة إلكترونية 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>ب</w:t>
      </w:r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بوابة الصفقات العمومية للدولة  طبقا لقرار وزير الاقتصاد و المالية رقم 20.14 صادر في 8 ذي القعدة 1435 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(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4 سبتمبر 2014</w:t>
      </w:r>
      <w:proofErr w:type="spellStart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proofErr w:type="spellEnd"/>
      <w:r w:rsidRPr="00E01159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يتعلق بتجريد مساطر إبرام الصفقات العمومية من الصفقة المادية .</w:t>
      </w:r>
    </w:p>
    <w:p w:rsidR="004316AC" w:rsidRPr="00E01159" w:rsidRDefault="003754C5" w:rsidP="003754C5">
      <w:pPr>
        <w:bidi/>
        <w:jc w:val="both"/>
        <w:rPr>
          <w:color w:val="000000" w:themeColor="text1"/>
        </w:rPr>
      </w:pPr>
      <w:r w:rsidRPr="00E01159">
        <w:rPr>
          <w:rFonts w:asciiTheme="minorBidi" w:hAnsiTheme="minorBidi"/>
          <w:color w:val="000000" w:themeColor="text1"/>
          <w:rtl/>
        </w:rPr>
        <w:t xml:space="preserve">إن </w:t>
      </w:r>
      <w:proofErr w:type="gramStart"/>
      <w:r w:rsidRPr="00E01159">
        <w:rPr>
          <w:rFonts w:asciiTheme="minorBidi" w:hAnsiTheme="minorBidi"/>
          <w:color w:val="000000" w:themeColor="text1"/>
          <w:rtl/>
        </w:rPr>
        <w:t>الوثائق</w:t>
      </w:r>
      <w:proofErr w:type="gramEnd"/>
      <w:r w:rsidRPr="00E01159">
        <w:rPr>
          <w:rFonts w:asciiTheme="minorBidi" w:hAnsiTheme="minorBidi"/>
          <w:color w:val="000000" w:themeColor="text1"/>
          <w:rtl/>
        </w:rPr>
        <w:t xml:space="preserve"> المثبتة الواجب الإدلاء </w:t>
      </w:r>
      <w:proofErr w:type="spellStart"/>
      <w:r w:rsidRPr="00E01159">
        <w:rPr>
          <w:rFonts w:asciiTheme="minorBidi" w:hAnsiTheme="minorBidi"/>
          <w:color w:val="000000" w:themeColor="text1"/>
          <w:rtl/>
        </w:rPr>
        <w:t>بها</w:t>
      </w:r>
      <w:proofErr w:type="spellEnd"/>
      <w:r w:rsidRPr="00E01159">
        <w:rPr>
          <w:rFonts w:asciiTheme="minorBidi" w:hAnsiTheme="minorBidi"/>
          <w:color w:val="000000" w:themeColor="text1"/>
          <w:rtl/>
        </w:rPr>
        <w:t xml:space="preserve"> هي تلك المقررة في المادة 5 من نظام الاستشارة.</w:t>
      </w:r>
    </w:p>
    <w:sectPr w:rsidR="004316AC" w:rsidRPr="00E01159" w:rsidSect="0043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C8" w:rsidRDefault="00BD3EC8" w:rsidP="00CB1B92">
      <w:pPr>
        <w:spacing w:after="0" w:line="240" w:lineRule="auto"/>
      </w:pPr>
      <w:r>
        <w:separator/>
      </w:r>
    </w:p>
  </w:endnote>
  <w:endnote w:type="continuationSeparator" w:id="0">
    <w:p w:rsidR="00BD3EC8" w:rsidRDefault="00BD3EC8" w:rsidP="00CB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C8" w:rsidRDefault="00BD3EC8" w:rsidP="00CB1B92">
      <w:pPr>
        <w:spacing w:after="0" w:line="240" w:lineRule="auto"/>
      </w:pPr>
      <w:r>
        <w:separator/>
      </w:r>
    </w:p>
  </w:footnote>
  <w:footnote w:type="continuationSeparator" w:id="0">
    <w:p w:rsidR="00BD3EC8" w:rsidRDefault="00BD3EC8" w:rsidP="00CB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D4B"/>
    <w:multiLevelType w:val="hybridMultilevel"/>
    <w:tmpl w:val="EF9A69B4"/>
    <w:lvl w:ilvl="0" w:tplc="D1A2F4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4C5"/>
    <w:rsid w:val="000236F8"/>
    <w:rsid w:val="000640C7"/>
    <w:rsid w:val="000D4B47"/>
    <w:rsid w:val="001061F2"/>
    <w:rsid w:val="00113A4A"/>
    <w:rsid w:val="00131E05"/>
    <w:rsid w:val="001A029C"/>
    <w:rsid w:val="00277C14"/>
    <w:rsid w:val="00280D56"/>
    <w:rsid w:val="002941B5"/>
    <w:rsid w:val="00352B34"/>
    <w:rsid w:val="00367097"/>
    <w:rsid w:val="00367360"/>
    <w:rsid w:val="00373E82"/>
    <w:rsid w:val="003754C5"/>
    <w:rsid w:val="00390FB5"/>
    <w:rsid w:val="003E0FB2"/>
    <w:rsid w:val="004316AC"/>
    <w:rsid w:val="00494F27"/>
    <w:rsid w:val="007933B2"/>
    <w:rsid w:val="008866C6"/>
    <w:rsid w:val="008C1489"/>
    <w:rsid w:val="00A35B17"/>
    <w:rsid w:val="00BB1F15"/>
    <w:rsid w:val="00BD3EC8"/>
    <w:rsid w:val="00BF0424"/>
    <w:rsid w:val="00C271C0"/>
    <w:rsid w:val="00C57A93"/>
    <w:rsid w:val="00C94963"/>
    <w:rsid w:val="00CB1B92"/>
    <w:rsid w:val="00D4653B"/>
    <w:rsid w:val="00DC5FCD"/>
    <w:rsid w:val="00DE0DFC"/>
    <w:rsid w:val="00DE5906"/>
    <w:rsid w:val="00DF0C43"/>
    <w:rsid w:val="00E01159"/>
    <w:rsid w:val="00E2052D"/>
    <w:rsid w:val="00E804F6"/>
    <w:rsid w:val="00E87AEC"/>
    <w:rsid w:val="00EA43B6"/>
    <w:rsid w:val="00ED0C20"/>
    <w:rsid w:val="00F8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C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754C5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754C5"/>
    <w:pPr>
      <w:bidi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754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brut">
    <w:name w:val="Plain Text"/>
    <w:basedOn w:val="Normal"/>
    <w:link w:val="TextebrutCar"/>
    <w:semiHidden/>
    <w:unhideWhenUsed/>
    <w:rsid w:val="003754C5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3754C5"/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Puce 03 Car"/>
    <w:basedOn w:val="Policepardfaut"/>
    <w:link w:val="Paragraphedeliste"/>
    <w:uiPriority w:val="34"/>
    <w:locked/>
    <w:rsid w:val="003754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aliases w:val="Puce 03"/>
    <w:basedOn w:val="Normal"/>
    <w:link w:val="ParagraphedelisteCar"/>
    <w:uiPriority w:val="34"/>
    <w:qFormat/>
    <w:rsid w:val="003754C5"/>
    <w:pPr>
      <w:bidi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CB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B9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B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B92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5</cp:revision>
  <cp:lastPrinted>2019-01-28T09:55:00Z</cp:lastPrinted>
  <dcterms:created xsi:type="dcterms:W3CDTF">2019-01-28T09:54:00Z</dcterms:created>
  <dcterms:modified xsi:type="dcterms:W3CDTF">2019-01-28T11:01:00Z</dcterms:modified>
</cp:coreProperties>
</file>